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F6" w:rsidRPr="005253F7" w:rsidRDefault="00055FF6" w:rsidP="00055F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cs-CZ"/>
        </w:rPr>
      </w:pPr>
      <w:r w:rsidRPr="005253F7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u w:val="single"/>
          <w:lang w:eastAsia="cs-CZ"/>
        </w:rPr>
        <w:t>Jak správně držet tužku?</w:t>
      </w:r>
    </w:p>
    <w:p w:rsidR="00055FF6" w:rsidRPr="00FC379C" w:rsidRDefault="00055FF6" w:rsidP="0005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FF6" w:rsidRPr="00FC379C" w:rsidRDefault="00055FF6" w:rsidP="00055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Správný úchop psacích potřeb není tak snadný, jak se na první pohled může zdát. Mezi předškoláky je mnoho dětí, kteří trpí grafomotorickými potížemi. Těžkopádné a křečovité písmo či nezájem o kreslení jsou projevy, které by mohly rodiče upozornit na to, že je potřeba dítěti pomoci s nácvikem správného držení psací potřeby. Zjistěte prostřednictvím následujících obrázků, jak má vypadat správný úchop. 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Na správný úchop je vhodné dbát od raného věku, kdy dítě začíná projevovat zájem o kreslení. Děti zjistí, že mohou spojit paleček s ukazováčkem a prostředníčkem - a vznikne ideální nástroj  - špetka! A špetka pomáhá uchopit předměty, jako je právě pastelka! Proto je důležité poskytnout dítěti vhodné náčiní pro kreslení a psaní a tím ho motivovat ho k dalším kresbám.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Má vaše dítě odmítavý postoj ke kreslení? Doporučujeme nabízet mu činnosti rozvíjející jemnou motoriku. </w:t>
      </w:r>
      <w:r w:rsidRPr="00FC3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cs-CZ"/>
        </w:rPr>
        <w:t>"Nejjednodušším způsobem, jak rozvíjet jemnou motoriku u dětí, je zapojit děti do běžných denních a sebeobslužných činností, jako je vaření, pečení, skládání prádla, věšení prádla, spravování věcí, oblékání, obouvání a podobně. Dítě bude nejen trénovat jemnou motoriku a koordinaci oko-ruka, ale ještě si bude připadat jako důležitý člen rodiny."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5FF6" w:rsidRPr="00FC379C" w:rsidRDefault="00055FF6" w:rsidP="00055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ovlivňuje správný úchop?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Správný úchop je velmi důležitý. Ovlivňuje kvalitu, čitelnost, rychlost a úhlednost písma. Navíc má významný 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vliv na koncentraci, uvolnění mluvidel a řeči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(pohyb jazyka při kreslení), ale také uvolnění celého těla, zejména procesů jako např. 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pozornost a myšlení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Proto ho jako rodiče nesmíme podceňovat.</w:t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má vypadat správné držení tužky?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Pro správný tzv. špetkovitý úchop je podstatné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uvolnění paže, zápěstí a ruky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. Tužka je položena na prostředníčku, palec ji přidržuje. Ukazováček je seshora jen položený, aby jím bylo možné poťukat. Tužka směřuje k papíru šikmo, nikoli kolmo, protože leží v prohlubni mezi palcem a ukazovákem. Mezi hrotem tužky a prsty by měla být mezera asi 3 cm. 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Důležité je, aby prsty byly pokrčené a celá ruka byla uvolněná. Tím pádem 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manipulujeme s tužkou snadno do různých směrů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píšeme plynule, bez bolestí nebo křečí, bez únavy ruky. Lokty svírají pravý úhel s deskou stolu a pohyb vychází ze zápěstí a ramene.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819775" cy="4152900"/>
            <wp:effectExtent l="0" t="0" r="9525" b="0"/>
            <wp:docPr id="8" name="Obrázek 8" descr="https://www.agatinsvet.cz/content/wysiwyg/Spravny%20uc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atinsvet.cz/content/wysiwyg/Spravny%20uch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Ke správnému sklonu napomáhá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natočení sešitu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zpravidla souběžně s předloktím. Praváci s pravým předloktím, leváci s levým. Výjimku tvoří děti se zkříženou lateralitou - preferují opačnou ruku a oko. Ti mají sešit rovně před sebou. Sešit lehce přidržuje dlaň levé ruky u praváků, pravé ruky u leváků.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Výběr správného psacího náčiní také ovlivňuje správné držení tužky. Doporučujeme využívat </w:t>
      </w:r>
      <w:hyperlink r:id="rId6" w:history="1">
        <w:r w:rsidRPr="00FC379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trojhranný program</w:t>
        </w:r>
      </w:hyperlink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psací náčiní má trojhranné tělo pro lepší uchopení. Existují varianty pro praváky i </w:t>
      </w:r>
      <w:hyperlink r:id="rId7" w:history="1">
        <w:r w:rsidRPr="00FC37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leváky</w:t>
        </w:r>
      </w:hyperlink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. Rozdíl je pouze v tom, že pravák tužku táhne a levák ji před sebou lehce tlačí. Délka tužky by měla přesahovat přes kořen palce. Pokud zjistíte, že vaše dítě drží tužku nesprávným způsobem, upozorněte ho a opravte chybné držení.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navození správného špetkového úchopu můžeme děti 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motivovat vyprávěním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. Prostředníček je postýlkou pro tužku, ukazováček polštářkem a palec peřinkou, kterou se tužka přikryje. Když ležíme v posteli, polštář a peřina jsou měkké, lehké a nikde nás netlačí.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Tip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 Udělejte dětem nácvik zábavný, aby neměly pocit, že jsou nešikovné. 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 stáhne prostředníček směrem nahoru vedle ukazováčku a drží psací náčiní nesprávně, neříkejte "zase špatně", ale zkuste říci například "tužka spadla do postýlky". Pokud tlačí na ukazováček: "ten polštář ale tlačí</w:t>
      </w:r>
      <w:r w:rsidR="00E244D8"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". Dítě bude vědět, že nešikovná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 tužka, tlačí polštář - ne on. Čím povzbudivější budete, tím více motivujete k dalšímu úsilí naučit vaše dítě- a možná i vás – správně držet psací náčiní.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Nesprávný úchop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poznáte, že vaše dítě drží tužku nesprávně? Podívejte se na příklady nesprávných úchopů. Pokud vaše dítě používá některý z nich, je potřeba ho vést ke správnému úchopu a ten fixovat. Pokud si dítě zafixuje nesprávný úchop, náprava trvá mnohem déle. Podle odborníků by mělo dítě </w:t>
      </w: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umět správný úchop před nástupem do základní školy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Spastický špetkový úchop s prohnutým ukazovákem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ruka spastická (křečovitá), nejsou uvolněné prsty a dlaň ruky. I při správně vyvozeném špetkovém úchopu pak vzniká velký tlak na psací náčiní. Prsty jsou sevřené, jsou v napětí a limitovány v pohybu. Tento úchop může způsobit i bolest zápěstí.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7" name="Obrázek 7" descr="https://www.agatinsvet.cz/content/wysiwyg/Spasticky%20spetkovy%20uc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gatinsvet.cz/content/wysiwyg/Spasticky%20spetkovy%20uch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Špetkový úchop s prsty ohnutými v dlani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 má při kreslení správně vyvoze</w:t>
      </w:r>
      <w:r w:rsidR="00356E6A"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nou špetku, ale malíček a prste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níček svírá v dlani. Při delší námaze se prostředníček posunuje do dlaně a přiklání se tam, kde vzniká větší napětí. Ruka je křečovitá.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6" name="Obrázek 6" descr="https://www.agatinsvet.cz/content/wysiwyg/Spetkovy%20uchop%20s%20prsty%20ohnutymi%20v%20dl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gatinsvet.cz/content/wysiwyg/Spetkovy%20uchop%20s%20prsty%20ohnutymi%20v%20dla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Cigaretový úchop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Psací náčiní leží mezi ukazováčkem a prostředníčkem, palec může být položen na tužce, nebo přes ní. Někdy se může také spojit konečky palce a ukazováčku nad tužkou. Úchop nedovoluje pohyb prstů při psaní a tužka prokluzuje mezi prsty.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5" name="Obrázek 5" descr="https://www.agatinsvet.cz/content/wysiwyg/Cigaretovy%20uc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gatinsvet.cz/content/wysiwyg/Cigaretovy%20uch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Tříprstý úchop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Prsty vytvářejí velký tlak na psací náčiní. Ukazováček je ve špatné poloze a prohýbá se. Prsty mají omezený pohyb a při potřebě delšího a rychlejšího psaní se snižuje kvalita a rychlost písma. Ruka je v napětí a bolí.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4" name="Obrázek 4" descr="https://www.agatinsvet.cz/content/wysiwyg/Triprsty%20uc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gatinsvet.cz/content/wysiwyg/Triprsty%20uch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Špetkový úchop s palcem v přesahu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Prostředníček a ukazováček jsou na správném místě. Palec by měl být naproti ukazováčku, ale je vysunutý přes tužku. Při tomto úchopu se ruka obtížně posunuje na podložce. Časem může znehybnět zápěstí a vzniká drápovitý úchop, který znemožňuje při psaní pohybovat zápěstím.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3" name="Obrázek 3" descr="https://www.agatinsvet.cz/content/wysiwyg/Spetkovy%20uchop%20s%20palcem%20v%20presa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gatinsvet.cz/content/wysiwyg/Spetkovy%20uchop%20s%20palcem%20v%20presah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Klarinetový úchop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Bříška čtyř prstů se opírají o tužku, palec je v opozici. Pohyb nevychází z prstů, jak by tomu bylo při správném držení. Pohyb vychází ze zápěstí a lokte. Ruka při tomto špatném úchopu není většinou položená na podložce a tužka stojí na špičce, někdy stojí od těla. Dítě má problémy udržet tvar písmen, nevejde se do linie, přetahuje.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2" name="Obrázek 2" descr="https://www.agatinsvet.cz/content/wysiwyg/Klarinetovy%20uc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gatinsvet.cz/content/wysiwyg/Klarinetovy%20ucho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FF6" w:rsidRPr="00FC379C" w:rsidRDefault="00055FF6" w:rsidP="00055F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Kladívkový úchop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t>Tento úchop se objevuje zpravidla u dětí, které teprve s uchopováním psacího náčiní začínají. Dítě drží tužku křečovitě, jeho ruka je většinou kolmo k podložce a pohyb vychází z lokte a ramena. Je to úchop pro děti fyziologický, dítě zatím neovládá jemnou motoriku. Postupně s nabývajícími zkušenostmi se tento úchop mění a přechází na úchop prstový.</w:t>
      </w:r>
      <w:r w:rsidRPr="00FC379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55FF6" w:rsidRPr="00FC379C" w:rsidRDefault="00055FF6" w:rsidP="00055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379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781300" cy="1381125"/>
            <wp:effectExtent l="0" t="0" r="0" b="9525"/>
            <wp:docPr id="1" name="Obrázek 1" descr="https://www.agatinsvet.cz/content/wysiwyg/Kladivkovy%20uc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gatinsvet.cz/content/wysiwyg/Kladivkovy%20uch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9C" w:rsidRPr="00FC379C" w:rsidRDefault="00FC379C" w:rsidP="00356E6A">
      <w:pPr>
        <w:pStyle w:val="p64x9c"/>
      </w:pPr>
    </w:p>
    <w:p w:rsidR="00356E6A" w:rsidRPr="005253F7" w:rsidRDefault="00356E6A" w:rsidP="00356E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53F7">
        <w:rPr>
          <w:rFonts w:ascii="Times New Roman" w:hAnsi="Times New Roman" w:cs="Times New Roman"/>
          <w:b/>
          <w:bCs/>
          <w:sz w:val="24"/>
          <w:szCs w:val="24"/>
          <w:u w:val="single"/>
        </w:rPr>
        <w:t>Básničky k procvičení prstů před psaním</w:t>
      </w: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>Dešťové kapičky dostaly nožičky,</w:t>
      </w:r>
    </w:p>
    <w:p w:rsidR="00356E6A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>běhaly po plechu, dělaly neplechu.</w:t>
      </w:r>
    </w:p>
    <w:p w:rsidR="00D443C2" w:rsidRDefault="00D443C2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3C2" w:rsidRPr="00FC379C" w:rsidRDefault="00D443C2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 xml:space="preserve">Všechny moje </w:t>
      </w:r>
      <w:r w:rsidRPr="00FC379C">
        <w:rPr>
          <w:rFonts w:ascii="Times New Roman" w:hAnsi="Times New Roman" w:cs="Times New Roman"/>
          <w:b/>
          <w:bCs/>
          <w:sz w:val="24"/>
          <w:szCs w:val="24"/>
        </w:rPr>
        <w:t>prsty</w:t>
      </w:r>
      <w:r w:rsidRPr="00FC379C">
        <w:rPr>
          <w:rFonts w:ascii="Times New Roman" w:hAnsi="Times New Roman" w:cs="Times New Roman"/>
          <w:sz w:val="24"/>
          <w:szCs w:val="24"/>
        </w:rPr>
        <w:t xml:space="preserve">, (zakmitáme </w:t>
      </w:r>
      <w:r w:rsidRPr="00FC379C">
        <w:rPr>
          <w:rFonts w:ascii="Times New Roman" w:hAnsi="Times New Roman" w:cs="Times New Roman"/>
          <w:b/>
          <w:bCs/>
          <w:sz w:val="24"/>
          <w:szCs w:val="24"/>
        </w:rPr>
        <w:t>prsty</w:t>
      </w:r>
      <w:r w:rsidRPr="00FC379C">
        <w:rPr>
          <w:rFonts w:ascii="Times New Roman" w:hAnsi="Times New Roman" w:cs="Times New Roman"/>
          <w:sz w:val="24"/>
          <w:szCs w:val="24"/>
        </w:rPr>
        <w:t xml:space="preserve"> ve vzduchu)</w:t>
      </w: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 xml:space="preserve">schovaly se v </w:t>
      </w:r>
      <w:r w:rsidR="003A7881" w:rsidRPr="00FC379C">
        <w:rPr>
          <w:rFonts w:ascii="Times New Roman" w:hAnsi="Times New Roman" w:cs="Times New Roman"/>
          <w:sz w:val="24"/>
          <w:szCs w:val="24"/>
        </w:rPr>
        <w:t>hrsti. (ruce</w:t>
      </w:r>
      <w:r w:rsidRPr="00FC379C">
        <w:rPr>
          <w:rFonts w:ascii="Times New Roman" w:hAnsi="Times New Roman" w:cs="Times New Roman"/>
          <w:sz w:val="24"/>
          <w:szCs w:val="24"/>
        </w:rPr>
        <w:t xml:space="preserve"> v pěst)</w:t>
      </w: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 xml:space="preserve">1, 2, 3, 4, 5, (ukazujeme počet na </w:t>
      </w:r>
      <w:r w:rsidRPr="00FC379C">
        <w:rPr>
          <w:rFonts w:ascii="Times New Roman" w:hAnsi="Times New Roman" w:cs="Times New Roman"/>
          <w:b/>
          <w:bCs/>
          <w:sz w:val="24"/>
          <w:szCs w:val="24"/>
        </w:rPr>
        <w:t>prstech</w:t>
      </w:r>
      <w:r w:rsidRPr="00FC379C">
        <w:rPr>
          <w:rFonts w:ascii="Times New Roman" w:hAnsi="Times New Roman" w:cs="Times New Roman"/>
          <w:sz w:val="24"/>
          <w:szCs w:val="24"/>
        </w:rPr>
        <w:t>)</w:t>
      </w: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 xml:space="preserve">spočítat je umím </w:t>
      </w:r>
      <w:r w:rsidR="003A7881" w:rsidRPr="00FC379C">
        <w:rPr>
          <w:rFonts w:ascii="Times New Roman" w:hAnsi="Times New Roman" w:cs="Times New Roman"/>
          <w:sz w:val="24"/>
          <w:szCs w:val="24"/>
        </w:rPr>
        <w:t>hned! (zakmitáme</w:t>
      </w:r>
      <w:r w:rsidRPr="00FC379C">
        <w:rPr>
          <w:rFonts w:ascii="Times New Roman" w:hAnsi="Times New Roman" w:cs="Times New Roman"/>
          <w:sz w:val="24"/>
          <w:szCs w:val="24"/>
        </w:rPr>
        <w:t xml:space="preserve"> </w:t>
      </w:r>
      <w:r w:rsidRPr="00FC379C">
        <w:rPr>
          <w:rFonts w:ascii="Times New Roman" w:hAnsi="Times New Roman" w:cs="Times New Roman"/>
          <w:b/>
          <w:bCs/>
          <w:sz w:val="24"/>
          <w:szCs w:val="24"/>
        </w:rPr>
        <w:t>prsty</w:t>
      </w:r>
      <w:r w:rsidRPr="00FC379C">
        <w:rPr>
          <w:rFonts w:ascii="Times New Roman" w:hAnsi="Times New Roman" w:cs="Times New Roman"/>
          <w:sz w:val="24"/>
          <w:szCs w:val="24"/>
        </w:rPr>
        <w:t xml:space="preserve"> ve vzduchu)</w:t>
      </w: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>Vezmi palec a ukazováček,</w:t>
      </w:r>
    </w:p>
    <w:p w:rsidR="00356E6A" w:rsidRPr="00FC379C" w:rsidRDefault="00356E6A" w:rsidP="00FC379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79C">
        <w:rPr>
          <w:rFonts w:ascii="Times New Roman" w:hAnsi="Times New Roman" w:cs="Times New Roman"/>
          <w:sz w:val="24"/>
          <w:szCs w:val="24"/>
        </w:rPr>
        <w:t>zob, zob a máš zobáček.</w:t>
      </w:r>
    </w:p>
    <w:p w:rsidR="00011483" w:rsidRPr="00FC379C" w:rsidRDefault="00011483" w:rsidP="00356E6A">
      <w:pPr>
        <w:rPr>
          <w:rFonts w:ascii="Times New Roman" w:hAnsi="Times New Roman" w:cs="Times New Roman"/>
          <w:sz w:val="24"/>
          <w:szCs w:val="24"/>
        </w:rPr>
      </w:pPr>
    </w:p>
    <w:p w:rsidR="00FC379C" w:rsidRPr="00FC379C" w:rsidRDefault="00FC379C" w:rsidP="00FC379C">
      <w:pPr>
        <w:pStyle w:val="Normlnweb"/>
        <w:contextualSpacing/>
        <w:jc w:val="both"/>
      </w:pPr>
      <w:r w:rsidRPr="00FC379C">
        <w:rPr>
          <w:bCs/>
        </w:rPr>
        <w:t>Spoj palec ukazovák</w:t>
      </w:r>
      <w:r w:rsidRPr="00FC379C">
        <w:t>,</w:t>
      </w:r>
    </w:p>
    <w:p w:rsidR="00FC379C" w:rsidRPr="00FC379C" w:rsidRDefault="00FC379C" w:rsidP="00FC379C">
      <w:pPr>
        <w:pStyle w:val="Normlnweb"/>
        <w:contextualSpacing/>
        <w:jc w:val="both"/>
      </w:pPr>
      <w:r w:rsidRPr="00FC379C">
        <w:rPr>
          <w:bCs/>
        </w:rPr>
        <w:t>zob</w:t>
      </w:r>
      <w:r w:rsidRPr="00FC379C">
        <w:t xml:space="preserve">, </w:t>
      </w:r>
      <w:r w:rsidRPr="00FC379C">
        <w:rPr>
          <w:bCs/>
        </w:rPr>
        <w:t>zob</w:t>
      </w:r>
      <w:r w:rsidRPr="00FC379C">
        <w:t xml:space="preserve">, </w:t>
      </w:r>
      <w:r w:rsidRPr="00FC379C">
        <w:rPr>
          <w:bCs/>
        </w:rPr>
        <w:t>zob</w:t>
      </w:r>
      <w:r w:rsidRPr="00FC379C">
        <w:t xml:space="preserve"> a máš zobák.</w:t>
      </w:r>
    </w:p>
    <w:p w:rsidR="00FC379C" w:rsidRPr="00FC379C" w:rsidRDefault="00FC379C" w:rsidP="00FC379C">
      <w:pPr>
        <w:pStyle w:val="Normlnweb"/>
        <w:contextualSpacing/>
        <w:jc w:val="both"/>
      </w:pPr>
      <w:r w:rsidRPr="00FC379C">
        <w:t>Do zobáčku pero dáme,</w:t>
      </w:r>
    </w:p>
    <w:p w:rsidR="00FC379C" w:rsidRPr="00FC379C" w:rsidRDefault="00FC379C" w:rsidP="00FC379C">
      <w:pPr>
        <w:pStyle w:val="Normlnweb"/>
        <w:contextualSpacing/>
        <w:jc w:val="both"/>
      </w:pPr>
      <w:r w:rsidRPr="00FC379C">
        <w:t>prostředníčkem podpíráme</w:t>
      </w:r>
      <w:r w:rsidR="003A7881">
        <w:t>.</w:t>
      </w:r>
    </w:p>
    <w:sectPr w:rsidR="00FC379C" w:rsidRPr="00FC379C" w:rsidSect="004D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5F30"/>
    <w:multiLevelType w:val="multilevel"/>
    <w:tmpl w:val="1AC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55FF6"/>
    <w:rsid w:val="00011483"/>
    <w:rsid w:val="00055FF6"/>
    <w:rsid w:val="00356E6A"/>
    <w:rsid w:val="003A7881"/>
    <w:rsid w:val="004D7BE6"/>
    <w:rsid w:val="005253F7"/>
    <w:rsid w:val="00D443C2"/>
    <w:rsid w:val="00E244D8"/>
    <w:rsid w:val="00FC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BE6"/>
  </w:style>
  <w:style w:type="paragraph" w:styleId="Nadpis1">
    <w:name w:val="heading 1"/>
    <w:basedOn w:val="Normln"/>
    <w:link w:val="Nadpis1Char"/>
    <w:uiPriority w:val="9"/>
    <w:qFormat/>
    <w:rsid w:val="00055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55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55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5F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55FF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55FF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n-articlelinksitem">
    <w:name w:val="in-article__links__item"/>
    <w:basedOn w:val="Standardnpsmoodstavce"/>
    <w:rsid w:val="00055FF6"/>
  </w:style>
  <w:style w:type="character" w:styleId="Hypertextovodkaz">
    <w:name w:val="Hyperlink"/>
    <w:basedOn w:val="Standardnpsmoodstavce"/>
    <w:uiPriority w:val="99"/>
    <w:semiHidden/>
    <w:unhideWhenUsed/>
    <w:rsid w:val="00055FF6"/>
    <w:rPr>
      <w:color w:val="0000FF"/>
      <w:u w:val="single"/>
    </w:rPr>
  </w:style>
  <w:style w:type="character" w:customStyle="1" w:styleId="in-articlelinksitemtext">
    <w:name w:val="in-article__links__item__text"/>
    <w:basedOn w:val="Standardnpsmoodstavce"/>
    <w:rsid w:val="00055FF6"/>
  </w:style>
  <w:style w:type="paragraph" w:styleId="Normlnweb">
    <w:name w:val="Normal (Web)"/>
    <w:basedOn w:val="Normln"/>
    <w:uiPriority w:val="99"/>
    <w:unhideWhenUsed/>
    <w:rsid w:val="00055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55FF6"/>
    <w:rPr>
      <w:i/>
      <w:iCs/>
    </w:rPr>
  </w:style>
  <w:style w:type="character" w:styleId="Siln">
    <w:name w:val="Strong"/>
    <w:basedOn w:val="Standardnpsmoodstavce"/>
    <w:uiPriority w:val="22"/>
    <w:qFormat/>
    <w:rsid w:val="00055FF6"/>
    <w:rPr>
      <w:b/>
      <w:bCs/>
    </w:rPr>
  </w:style>
  <w:style w:type="paragraph" w:customStyle="1" w:styleId="p64x9c">
    <w:name w:val="p64x9c"/>
    <w:basedOn w:val="Normln"/>
    <w:rsid w:val="0035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l9hy">
    <w:name w:val="gl9hy"/>
    <w:basedOn w:val="Standardnpsmoodstavce"/>
    <w:rsid w:val="00356E6A"/>
  </w:style>
  <w:style w:type="character" w:customStyle="1" w:styleId="spellorig">
    <w:name w:val="spell_orig"/>
    <w:basedOn w:val="Standardnpsmoodstavce"/>
    <w:rsid w:val="00356E6A"/>
  </w:style>
  <w:style w:type="paragraph" w:styleId="Textbubliny">
    <w:name w:val="Balloon Text"/>
    <w:basedOn w:val="Normln"/>
    <w:link w:val="TextbublinyChar"/>
    <w:uiPriority w:val="99"/>
    <w:semiHidden/>
    <w:unhideWhenUsed/>
    <w:rsid w:val="0052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agatinsvet.cz/hledani/?q=lev%C3%A1k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gatinsvet.cz/psaci-potreby/?product_filter_form%5BminimalPrice%5D=&amp;product_filter_form%5BmaximalPrice%5D=&amp;product_filter_form%5Bbrands%5D%5B%5D=74&amp;product_filter_form%5Bparameters%5D%5B2%5D%5B%5D=7&amp;product_filter_form%5BsearchFromHomepage%5D=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Eva Dvořáková</cp:lastModifiedBy>
  <cp:revision>8</cp:revision>
  <cp:lastPrinted>2021-02-19T09:56:00Z</cp:lastPrinted>
  <dcterms:created xsi:type="dcterms:W3CDTF">2021-02-18T18:22:00Z</dcterms:created>
  <dcterms:modified xsi:type="dcterms:W3CDTF">2021-02-19T09:57:00Z</dcterms:modified>
</cp:coreProperties>
</file>